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4B" w:rsidRPr="009344D9" w:rsidRDefault="0096294B" w:rsidP="0096294B">
      <w:pPr>
        <w:jc w:val="both"/>
        <w:rPr>
          <w:b/>
          <w:szCs w:val="28"/>
        </w:rPr>
      </w:pPr>
    </w:p>
    <w:p w:rsidR="0096294B" w:rsidRPr="009344D9" w:rsidRDefault="0096294B" w:rsidP="0096294B">
      <w:pPr>
        <w:spacing w:line="276" w:lineRule="auto"/>
        <w:jc w:val="both"/>
        <w:rPr>
          <w:szCs w:val="28"/>
        </w:rPr>
      </w:pPr>
    </w:p>
    <w:p w:rsidR="0096294B" w:rsidRPr="001D494B" w:rsidRDefault="0096294B" w:rsidP="0096294B">
      <w:pPr>
        <w:spacing w:line="276" w:lineRule="auto"/>
        <w:jc w:val="both"/>
        <w:rPr>
          <w:b/>
          <w:sz w:val="28"/>
          <w:szCs w:val="28"/>
        </w:rPr>
      </w:pPr>
      <w:r w:rsidRPr="001D494B">
        <w:rPr>
          <w:b/>
          <w:sz w:val="28"/>
          <w:szCs w:val="28"/>
        </w:rPr>
        <w:t>CORSO DI ARCHITETTURA E COMPOSIZIONE ARCHITETTONICA 3</w:t>
      </w:r>
    </w:p>
    <w:p w:rsidR="0096294B" w:rsidRPr="001D494B" w:rsidRDefault="0096294B" w:rsidP="0096294B">
      <w:pPr>
        <w:spacing w:line="276" w:lineRule="auto"/>
        <w:jc w:val="both"/>
        <w:rPr>
          <w:b/>
          <w:sz w:val="28"/>
          <w:szCs w:val="28"/>
        </w:rPr>
      </w:pPr>
      <w:r w:rsidRPr="001D494B">
        <w:rPr>
          <w:b/>
          <w:sz w:val="28"/>
          <w:szCs w:val="28"/>
        </w:rPr>
        <w:t>Prof. Sergio Rotondi</w:t>
      </w:r>
    </w:p>
    <w:p w:rsidR="0096294B" w:rsidRPr="001D494B" w:rsidRDefault="0096294B" w:rsidP="0096294B">
      <w:pPr>
        <w:spacing w:line="276" w:lineRule="auto"/>
        <w:jc w:val="both"/>
        <w:rPr>
          <w:b/>
          <w:sz w:val="28"/>
          <w:szCs w:val="28"/>
        </w:rPr>
      </w:pPr>
      <w:proofErr w:type="spellStart"/>
      <w:r w:rsidRPr="001D494B">
        <w:rPr>
          <w:b/>
          <w:sz w:val="28"/>
          <w:szCs w:val="28"/>
        </w:rPr>
        <w:t>a.a</w:t>
      </w:r>
      <w:proofErr w:type="spellEnd"/>
      <w:r w:rsidRPr="001D494B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5</w:t>
      </w:r>
      <w:r w:rsidRPr="001D494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6</w:t>
      </w:r>
    </w:p>
    <w:p w:rsidR="0096294B" w:rsidRDefault="0096294B" w:rsidP="0096294B">
      <w:pPr>
        <w:spacing w:line="276" w:lineRule="auto"/>
        <w:jc w:val="both"/>
        <w:rPr>
          <w:b/>
          <w:sz w:val="28"/>
          <w:szCs w:val="28"/>
        </w:rPr>
      </w:pPr>
    </w:p>
    <w:p w:rsidR="0096294B" w:rsidRPr="004B45CA" w:rsidRDefault="0096294B" w:rsidP="0096294B">
      <w:pPr>
        <w:spacing w:line="276" w:lineRule="auto"/>
        <w:jc w:val="both"/>
        <w:rPr>
          <w:b/>
          <w:sz w:val="32"/>
          <w:szCs w:val="32"/>
        </w:rPr>
      </w:pPr>
      <w:r w:rsidRPr="004B45CA">
        <w:rPr>
          <w:b/>
          <w:sz w:val="32"/>
          <w:szCs w:val="32"/>
        </w:rPr>
        <w:t>CONTENUTO E DATE DELLE 4 CONSEGNE DI LABORATORIO PROGETTUALE</w:t>
      </w:r>
    </w:p>
    <w:p w:rsidR="0096294B" w:rsidRDefault="0096294B" w:rsidP="0096294B">
      <w:pPr>
        <w:jc w:val="both"/>
      </w:pPr>
    </w:p>
    <w:p w:rsidR="0096294B" w:rsidRPr="00D5283B" w:rsidRDefault="0096294B" w:rsidP="0096294B">
      <w:pPr>
        <w:jc w:val="both"/>
        <w:rPr>
          <w:i/>
        </w:rPr>
      </w:pPr>
      <w:r w:rsidRPr="00D5283B">
        <w:rPr>
          <w:i/>
        </w:rPr>
        <w:t>Per i contenuti del Laboratorio Progettuale, vedi il PROGRAMMA GENERALE del Corso di Architettura e Composizione Architettonica 3.</w:t>
      </w:r>
    </w:p>
    <w:p w:rsidR="0096294B" w:rsidRPr="00D5283B" w:rsidRDefault="0096294B" w:rsidP="0096294B">
      <w:pPr>
        <w:jc w:val="both"/>
        <w:rPr>
          <w:b/>
          <w:i/>
        </w:rPr>
      </w:pPr>
      <w:r w:rsidRPr="00D5283B">
        <w:rPr>
          <w:i/>
        </w:rPr>
        <w:t xml:space="preserve">Nel corso dell’anno si effettueranno </w:t>
      </w:r>
      <w:r w:rsidRPr="00D5283B">
        <w:rPr>
          <w:b/>
          <w:i/>
        </w:rPr>
        <w:t>quattro</w:t>
      </w:r>
      <w:r w:rsidRPr="00D5283B">
        <w:rPr>
          <w:i/>
        </w:rPr>
        <w:t xml:space="preserve"> consegne, due il primo semestre e due il secondo</w:t>
      </w:r>
      <w:r w:rsidRPr="00D5283B">
        <w:rPr>
          <w:i/>
          <w:sz w:val="28"/>
          <w:szCs w:val="28"/>
        </w:rPr>
        <w:t xml:space="preserve">; </w:t>
      </w:r>
      <w:r w:rsidRPr="00D5283B">
        <w:rPr>
          <w:i/>
        </w:rPr>
        <w:t>ciascuna composta di 4-</w:t>
      </w:r>
      <w:r>
        <w:rPr>
          <w:i/>
        </w:rPr>
        <w:t>6</w:t>
      </w:r>
      <w:r w:rsidRPr="00D5283B">
        <w:rPr>
          <w:i/>
        </w:rPr>
        <w:t xml:space="preserve"> tavole in formato A3. </w:t>
      </w:r>
    </w:p>
    <w:p w:rsidR="0096294B" w:rsidRPr="00D5283B" w:rsidRDefault="0096294B" w:rsidP="0096294B">
      <w:pPr>
        <w:jc w:val="both"/>
        <w:rPr>
          <w:i/>
          <w:szCs w:val="28"/>
        </w:rPr>
      </w:pPr>
      <w:r w:rsidRPr="00D5283B">
        <w:rPr>
          <w:i/>
          <w:szCs w:val="28"/>
        </w:rPr>
        <w:t>Ciascuna tavola, o parte di tavola, deve avere un titolo, relativo ai contenuti che tale tavola o parte di tavola esprime e comunica.  Specialmente nella elaborazione delle prime fasi del progetto, porre attenzione alla necessità e al significato dei singoli disegni, grafici, testi e vignette varie; eliminare quelli non coerenti con i contenuti che si vogliono esprimere.</w:t>
      </w:r>
    </w:p>
    <w:p w:rsidR="0096294B" w:rsidRPr="00D5283B" w:rsidRDefault="0096294B" w:rsidP="0096294B">
      <w:pPr>
        <w:jc w:val="both"/>
        <w:rPr>
          <w:i/>
          <w:szCs w:val="28"/>
        </w:rPr>
      </w:pPr>
      <w:r w:rsidRPr="00D5283B">
        <w:rPr>
          <w:i/>
          <w:szCs w:val="28"/>
        </w:rPr>
        <w:t>Lungo il lavoro, nell’approfondimento, può avvenire che si arrivi a procedere in modo anche difforme dalla strategia messa a punto inizialmente. È  necessario allora rielaborare lo schema strategico, secondo le nuove soluzioni, lasciando come termine di confronto quello iniziale.</w:t>
      </w:r>
    </w:p>
    <w:p w:rsidR="0096294B" w:rsidRPr="00D5283B" w:rsidRDefault="0096294B" w:rsidP="0096294B">
      <w:pPr>
        <w:jc w:val="both"/>
        <w:rPr>
          <w:i/>
          <w:szCs w:val="28"/>
        </w:rPr>
      </w:pPr>
    </w:p>
    <w:p w:rsidR="0096294B" w:rsidRPr="00D5283B" w:rsidRDefault="0096294B" w:rsidP="0096294B">
      <w:pPr>
        <w:jc w:val="both"/>
        <w:rPr>
          <w:i/>
          <w:szCs w:val="28"/>
        </w:rPr>
      </w:pPr>
    </w:p>
    <w:p w:rsidR="0096294B" w:rsidRDefault="0096294B" w:rsidP="0096294B">
      <w:pPr>
        <w:jc w:val="both"/>
        <w:rPr>
          <w:szCs w:val="28"/>
        </w:rPr>
      </w:pPr>
    </w:p>
    <w:p w:rsidR="0096294B" w:rsidRDefault="0096294B" w:rsidP="0096294B">
      <w:pPr>
        <w:jc w:val="both"/>
        <w:rPr>
          <w:szCs w:val="28"/>
        </w:rPr>
      </w:pPr>
    </w:p>
    <w:p w:rsidR="0096294B" w:rsidRDefault="0096294B" w:rsidP="0096294B">
      <w:pPr>
        <w:jc w:val="both"/>
        <w:rPr>
          <w:szCs w:val="28"/>
        </w:rPr>
      </w:pPr>
    </w:p>
    <w:p w:rsidR="0096294B" w:rsidRPr="00A66022" w:rsidRDefault="0096294B" w:rsidP="0096294B">
      <w:pPr>
        <w:jc w:val="both"/>
        <w:rPr>
          <w:b/>
          <w:sz w:val="32"/>
          <w:szCs w:val="32"/>
          <w:u w:val="single"/>
        </w:rPr>
      </w:pPr>
      <w:r w:rsidRPr="00A66022">
        <w:rPr>
          <w:b/>
          <w:sz w:val="32"/>
          <w:szCs w:val="32"/>
          <w:u w:val="single"/>
        </w:rPr>
        <w:t>PRIMA CONSEGNA (19 novembre 2014)</w:t>
      </w:r>
    </w:p>
    <w:p w:rsidR="0096294B" w:rsidRPr="009344D9" w:rsidRDefault="0096294B" w:rsidP="0096294B">
      <w:pPr>
        <w:jc w:val="both"/>
        <w:rPr>
          <w:sz w:val="28"/>
          <w:szCs w:val="32"/>
        </w:rPr>
      </w:pPr>
    </w:p>
    <w:p w:rsidR="0096294B" w:rsidRPr="009344D9" w:rsidRDefault="0096294B" w:rsidP="0096294B">
      <w:pPr>
        <w:jc w:val="both"/>
        <w:rPr>
          <w:szCs w:val="28"/>
        </w:rPr>
      </w:pPr>
      <w:r w:rsidRPr="009344D9">
        <w:rPr>
          <w:sz w:val="28"/>
          <w:szCs w:val="32"/>
        </w:rPr>
        <w:t>4</w:t>
      </w:r>
      <w:r>
        <w:rPr>
          <w:sz w:val="28"/>
          <w:szCs w:val="32"/>
        </w:rPr>
        <w:t>-5</w:t>
      </w:r>
      <w:r w:rsidRPr="009344D9">
        <w:rPr>
          <w:sz w:val="28"/>
          <w:szCs w:val="32"/>
        </w:rPr>
        <w:t xml:space="preserve"> Tavole (</w:t>
      </w:r>
      <w:r>
        <w:rPr>
          <w:sz w:val="28"/>
          <w:szCs w:val="32"/>
        </w:rPr>
        <w:t xml:space="preserve">ciascuna in </w:t>
      </w:r>
      <w:r w:rsidRPr="009344D9">
        <w:rPr>
          <w:sz w:val="28"/>
          <w:szCs w:val="32"/>
        </w:rPr>
        <w:t>formato A3) contenenti:</w:t>
      </w:r>
    </w:p>
    <w:p w:rsidR="0096294B" w:rsidRPr="009344D9" w:rsidRDefault="0096294B" w:rsidP="0096294B">
      <w:pPr>
        <w:jc w:val="both"/>
        <w:rPr>
          <w:szCs w:val="28"/>
        </w:rPr>
      </w:pPr>
    </w:p>
    <w:p w:rsidR="0096294B" w:rsidRDefault="0096294B" w:rsidP="0096294B">
      <w:pPr>
        <w:jc w:val="both"/>
        <w:rPr>
          <w:sz w:val="28"/>
          <w:szCs w:val="32"/>
        </w:rPr>
      </w:pPr>
      <w:r>
        <w:rPr>
          <w:sz w:val="32"/>
          <w:szCs w:val="32"/>
        </w:rPr>
        <w:t xml:space="preserve">1) </w:t>
      </w:r>
      <w:r w:rsidRPr="009344D9">
        <w:rPr>
          <w:sz w:val="32"/>
          <w:szCs w:val="32"/>
        </w:rPr>
        <w:t>Analisi dell’area e dell’immediato contesto</w:t>
      </w:r>
      <w:r w:rsidRPr="009344D9">
        <w:rPr>
          <w:sz w:val="28"/>
          <w:szCs w:val="32"/>
        </w:rPr>
        <w:t xml:space="preserve">, elaborata globalmente dal </w:t>
      </w:r>
      <w:r>
        <w:rPr>
          <w:sz w:val="28"/>
          <w:szCs w:val="32"/>
        </w:rPr>
        <w:t xml:space="preserve">    </w:t>
      </w:r>
      <w:r w:rsidRPr="009344D9">
        <w:rPr>
          <w:sz w:val="28"/>
          <w:szCs w:val="32"/>
        </w:rPr>
        <w:t xml:space="preserve">singolo gruppo e comprendente anche una ricostruzione delle principali fasi </w:t>
      </w:r>
      <w:r>
        <w:rPr>
          <w:sz w:val="28"/>
          <w:szCs w:val="32"/>
        </w:rPr>
        <w:t>di trasformazione, in particolare</w:t>
      </w:r>
      <w:r w:rsidRPr="009344D9">
        <w:rPr>
          <w:sz w:val="28"/>
          <w:szCs w:val="32"/>
        </w:rPr>
        <w:t xml:space="preserve"> dal secondo dopoguerra </w:t>
      </w:r>
      <w:r>
        <w:rPr>
          <w:sz w:val="28"/>
          <w:szCs w:val="32"/>
        </w:rPr>
        <w:t>ad oggi.</w:t>
      </w:r>
      <w:r w:rsidRPr="009344D9">
        <w:rPr>
          <w:sz w:val="28"/>
          <w:szCs w:val="32"/>
        </w:rPr>
        <w:t xml:space="preserve"> L’analisi deve essere </w:t>
      </w:r>
      <w:r>
        <w:rPr>
          <w:sz w:val="28"/>
          <w:szCs w:val="32"/>
        </w:rPr>
        <w:t>composta da</w:t>
      </w:r>
      <w:r w:rsidRPr="009344D9">
        <w:rPr>
          <w:sz w:val="28"/>
          <w:szCs w:val="32"/>
        </w:rPr>
        <w:t xml:space="preserve"> testi, disegni a scala diversa (planimetrie e  altimetrie), schizzi  foto, schemi grafici e, facoltativamente, la costruzione di un plastico 1:500 (uno per ciascun gruppo). </w:t>
      </w:r>
      <w:r>
        <w:rPr>
          <w:sz w:val="28"/>
          <w:szCs w:val="32"/>
        </w:rPr>
        <w:t>Il lavoro deve</w:t>
      </w:r>
      <w:r w:rsidRPr="009344D9">
        <w:rPr>
          <w:sz w:val="28"/>
          <w:szCs w:val="32"/>
        </w:rPr>
        <w:t xml:space="preserve"> comunica</w:t>
      </w:r>
      <w:r>
        <w:rPr>
          <w:sz w:val="28"/>
          <w:szCs w:val="32"/>
        </w:rPr>
        <w:t>re</w:t>
      </w:r>
      <w:r w:rsidRPr="009344D9">
        <w:rPr>
          <w:sz w:val="28"/>
          <w:szCs w:val="32"/>
        </w:rPr>
        <w:t xml:space="preserve"> </w:t>
      </w:r>
      <w:r w:rsidRPr="009344D9">
        <w:rPr>
          <w:i/>
          <w:sz w:val="28"/>
          <w:szCs w:val="32"/>
          <w:u w:val="single"/>
        </w:rPr>
        <w:t>precisi concetti e valutazioni</w:t>
      </w:r>
      <w:r w:rsidRPr="009344D9">
        <w:rPr>
          <w:sz w:val="28"/>
          <w:szCs w:val="32"/>
        </w:rPr>
        <w:t xml:space="preserve"> relativi al carattere urbano (effettivo o potenziale) dell’area e del contesto.</w:t>
      </w:r>
    </w:p>
    <w:p w:rsidR="0096294B" w:rsidRPr="009344D9" w:rsidRDefault="0096294B" w:rsidP="0096294B">
      <w:pPr>
        <w:ind w:left="284" w:hanging="284"/>
        <w:jc w:val="both"/>
        <w:rPr>
          <w:sz w:val="28"/>
          <w:szCs w:val="32"/>
        </w:rPr>
      </w:pPr>
    </w:p>
    <w:p w:rsidR="0096294B" w:rsidRDefault="0096294B" w:rsidP="0096294B">
      <w:pPr>
        <w:tabs>
          <w:tab w:val="left" w:pos="142"/>
          <w:tab w:val="left" w:pos="284"/>
          <w:tab w:val="left" w:pos="426"/>
        </w:tabs>
        <w:jc w:val="both"/>
        <w:rPr>
          <w:sz w:val="32"/>
          <w:szCs w:val="32"/>
        </w:rPr>
      </w:pPr>
      <w:r>
        <w:rPr>
          <w:sz w:val="32"/>
          <w:szCs w:val="32"/>
        </w:rPr>
        <w:t>2) Ipotesi di s</w:t>
      </w:r>
      <w:r w:rsidRPr="009344D9">
        <w:rPr>
          <w:sz w:val="32"/>
          <w:szCs w:val="32"/>
        </w:rPr>
        <w:t xml:space="preserve">chema organizzativo degli spazi </w:t>
      </w:r>
      <w:r>
        <w:rPr>
          <w:sz w:val="32"/>
          <w:szCs w:val="32"/>
        </w:rPr>
        <w:t xml:space="preserve">urbani </w:t>
      </w:r>
      <w:r w:rsidRPr="009344D9">
        <w:rPr>
          <w:sz w:val="32"/>
          <w:szCs w:val="32"/>
        </w:rPr>
        <w:t>e di</w:t>
      </w:r>
    </w:p>
    <w:p w:rsidR="0096294B" w:rsidRPr="00A65B7F" w:rsidRDefault="0096294B" w:rsidP="0096294B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32"/>
          <w:szCs w:val="32"/>
        </w:rPr>
        <w:t xml:space="preserve">localizzazione dei </w:t>
      </w:r>
      <w:r w:rsidRPr="009344D9">
        <w:rPr>
          <w:sz w:val="32"/>
          <w:szCs w:val="32"/>
        </w:rPr>
        <w:t xml:space="preserve">corpi di fabbrica </w:t>
      </w:r>
      <w:r w:rsidRPr="00A65B7F">
        <w:rPr>
          <w:sz w:val="28"/>
          <w:szCs w:val="28"/>
        </w:rPr>
        <w:t>(elaborati a scala variabile, in linea</w:t>
      </w:r>
    </w:p>
    <w:p w:rsidR="0096294B" w:rsidRDefault="0096294B" w:rsidP="0096294B">
      <w:pPr>
        <w:tabs>
          <w:tab w:val="left" w:pos="0"/>
          <w:tab w:val="left" w:pos="142"/>
          <w:tab w:val="left" w:pos="284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A65B7F">
        <w:rPr>
          <w:sz w:val="28"/>
          <w:szCs w:val="28"/>
        </w:rPr>
        <w:t>di massima 1:2000, 1:1000 e 1:500).</w:t>
      </w:r>
    </w:p>
    <w:p w:rsidR="0096294B" w:rsidRPr="00134779" w:rsidRDefault="0096294B" w:rsidP="0096294B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32"/>
        </w:rPr>
        <w:t>D</w:t>
      </w:r>
      <w:r w:rsidRPr="008D42CA">
        <w:rPr>
          <w:sz w:val="28"/>
          <w:szCs w:val="32"/>
        </w:rPr>
        <w:t>efini</w:t>
      </w:r>
      <w:r>
        <w:rPr>
          <w:sz w:val="28"/>
          <w:szCs w:val="32"/>
        </w:rPr>
        <w:t>zione di</w:t>
      </w:r>
      <w:r w:rsidRPr="008D42CA">
        <w:rPr>
          <w:sz w:val="28"/>
          <w:szCs w:val="32"/>
        </w:rPr>
        <w:t xml:space="preserve"> una strategia progettuale</w:t>
      </w:r>
      <w:r>
        <w:rPr>
          <w:sz w:val="28"/>
          <w:szCs w:val="32"/>
        </w:rPr>
        <w:t xml:space="preserve"> generale</w:t>
      </w:r>
      <w:r w:rsidRPr="008D42CA">
        <w:rPr>
          <w:sz w:val="28"/>
          <w:szCs w:val="32"/>
        </w:rPr>
        <w:t xml:space="preserve"> coerente e </w:t>
      </w:r>
      <w:r>
        <w:rPr>
          <w:sz w:val="28"/>
          <w:szCs w:val="32"/>
        </w:rPr>
        <w:t xml:space="preserve">di </w:t>
      </w:r>
      <w:r w:rsidRPr="008D42CA">
        <w:rPr>
          <w:sz w:val="28"/>
          <w:szCs w:val="32"/>
        </w:rPr>
        <w:t>una coerente</w:t>
      </w:r>
    </w:p>
    <w:p w:rsidR="0096294B" w:rsidRDefault="0096294B" w:rsidP="0096294B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32"/>
        </w:rPr>
      </w:pPr>
      <w:r w:rsidRPr="008D42CA">
        <w:rPr>
          <w:sz w:val="28"/>
          <w:szCs w:val="32"/>
        </w:rPr>
        <w:t>organizzazione dei vari spazi e dei vari  ambiti funzionali (sistema residenziale, negozi, asilo nido, verde, spazi pedonali, spazi carrabili) riguardo anche ai principali rapporti contestuali. Chiarimento della strategia progettuale, con riferimento anche  a sistemi urbani esemplificativi della storia passata e recente.</w:t>
      </w:r>
    </w:p>
    <w:p w:rsidR="0096294B" w:rsidRPr="008D42CA" w:rsidRDefault="0096294B" w:rsidP="0096294B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32"/>
        </w:rPr>
      </w:pPr>
      <w:r w:rsidRPr="008D42CA">
        <w:rPr>
          <w:sz w:val="28"/>
          <w:szCs w:val="32"/>
        </w:rPr>
        <w:lastRenderedPageBreak/>
        <w:t xml:space="preserve"> </w:t>
      </w:r>
    </w:p>
    <w:p w:rsidR="0096294B" w:rsidRDefault="0096294B" w:rsidP="0096294B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jc w:val="both"/>
        <w:rPr>
          <w:sz w:val="28"/>
          <w:szCs w:val="32"/>
        </w:rPr>
      </w:pPr>
      <w:r w:rsidRPr="008D42CA">
        <w:rPr>
          <w:sz w:val="28"/>
          <w:szCs w:val="32"/>
        </w:rPr>
        <w:t xml:space="preserve">Studio, di prima approssimazione, dell’attacco a terra (1:500); </w:t>
      </w:r>
      <w:r>
        <w:rPr>
          <w:sz w:val="28"/>
          <w:szCs w:val="32"/>
        </w:rPr>
        <w:t xml:space="preserve">i </w:t>
      </w:r>
      <w:r w:rsidRPr="008D42CA">
        <w:rPr>
          <w:sz w:val="28"/>
          <w:szCs w:val="32"/>
        </w:rPr>
        <w:t>s</w:t>
      </w:r>
      <w:r>
        <w:rPr>
          <w:sz w:val="28"/>
          <w:szCs w:val="32"/>
        </w:rPr>
        <w:t>istemi</w:t>
      </w:r>
    </w:p>
    <w:p w:rsidR="0096294B" w:rsidRPr="008D42CA" w:rsidRDefault="0096294B" w:rsidP="0096294B">
      <w:pPr>
        <w:tabs>
          <w:tab w:val="left" w:pos="0"/>
          <w:tab w:val="left" w:pos="142"/>
          <w:tab w:val="left" w:pos="284"/>
        </w:tabs>
        <w:rPr>
          <w:sz w:val="28"/>
          <w:szCs w:val="32"/>
        </w:rPr>
      </w:pPr>
      <w:r>
        <w:rPr>
          <w:sz w:val="28"/>
          <w:szCs w:val="32"/>
        </w:rPr>
        <w:t xml:space="preserve"> dei </w:t>
      </w:r>
      <w:r w:rsidRPr="008D42CA">
        <w:rPr>
          <w:sz w:val="28"/>
          <w:szCs w:val="32"/>
        </w:rPr>
        <w:t>percorsi principali (pedonali e carrabili) e loro connessione con le singole attività previste e con gli spazi pubblici, di socializzazione</w:t>
      </w:r>
      <w:r>
        <w:rPr>
          <w:sz w:val="28"/>
          <w:szCs w:val="32"/>
        </w:rPr>
        <w:t>:</w:t>
      </w:r>
      <w:r w:rsidRPr="008D42CA">
        <w:rPr>
          <w:sz w:val="28"/>
          <w:szCs w:val="32"/>
        </w:rPr>
        <w:t xml:space="preserve"> pavimentati (piazza, spazi di sosta, viale, marciapiede…) e a verde (piccolo parco urbano)</w:t>
      </w:r>
      <w:r>
        <w:rPr>
          <w:sz w:val="28"/>
          <w:szCs w:val="32"/>
        </w:rPr>
        <w:t>.</w:t>
      </w:r>
    </w:p>
    <w:p w:rsidR="0096294B" w:rsidRDefault="0096294B" w:rsidP="0096294B">
      <w:pPr>
        <w:jc w:val="both"/>
        <w:rPr>
          <w:sz w:val="28"/>
          <w:szCs w:val="32"/>
        </w:rPr>
      </w:pPr>
    </w:p>
    <w:p w:rsidR="0096294B" w:rsidRDefault="0096294B" w:rsidP="0096294B">
      <w:pPr>
        <w:jc w:val="both"/>
        <w:rPr>
          <w:sz w:val="28"/>
          <w:szCs w:val="32"/>
        </w:rPr>
      </w:pPr>
    </w:p>
    <w:p w:rsidR="0096294B" w:rsidRDefault="0096294B" w:rsidP="0096294B">
      <w:pPr>
        <w:jc w:val="both"/>
        <w:rPr>
          <w:sz w:val="28"/>
          <w:szCs w:val="32"/>
        </w:rPr>
      </w:pPr>
    </w:p>
    <w:p w:rsidR="0096294B" w:rsidRDefault="0096294B" w:rsidP="0096294B">
      <w:pPr>
        <w:jc w:val="both"/>
        <w:rPr>
          <w:sz w:val="28"/>
          <w:szCs w:val="32"/>
        </w:rPr>
      </w:pPr>
    </w:p>
    <w:p w:rsidR="0096294B" w:rsidRPr="00D5283B" w:rsidRDefault="0096294B" w:rsidP="0096294B">
      <w:pPr>
        <w:jc w:val="both"/>
        <w:rPr>
          <w:b/>
          <w:sz w:val="36"/>
          <w:szCs w:val="36"/>
          <w:u w:val="single"/>
        </w:rPr>
      </w:pPr>
      <w:r w:rsidRPr="00D5283B">
        <w:rPr>
          <w:b/>
          <w:sz w:val="36"/>
          <w:szCs w:val="36"/>
          <w:u w:val="single"/>
        </w:rPr>
        <w:t>SECONDA CONSEGNA (1</w:t>
      </w:r>
      <w:r w:rsidR="00210C59">
        <w:rPr>
          <w:b/>
          <w:sz w:val="36"/>
          <w:szCs w:val="36"/>
          <w:u w:val="single"/>
        </w:rPr>
        <w:t>0</w:t>
      </w:r>
      <w:bookmarkStart w:id="0" w:name="_GoBack"/>
      <w:bookmarkEnd w:id="0"/>
      <w:r w:rsidRPr="00D5283B">
        <w:rPr>
          <w:b/>
          <w:sz w:val="36"/>
          <w:szCs w:val="36"/>
          <w:u w:val="single"/>
        </w:rPr>
        <w:t xml:space="preserve"> dicembre 2014)</w:t>
      </w:r>
    </w:p>
    <w:p w:rsidR="0096294B" w:rsidRPr="00D5283B" w:rsidRDefault="0096294B" w:rsidP="0096294B">
      <w:pPr>
        <w:jc w:val="both"/>
        <w:rPr>
          <w:sz w:val="36"/>
          <w:szCs w:val="36"/>
        </w:rPr>
      </w:pPr>
    </w:p>
    <w:p w:rsidR="0096294B" w:rsidRDefault="0096294B" w:rsidP="0096294B">
      <w:pPr>
        <w:ind w:right="998"/>
        <w:jc w:val="both"/>
        <w:rPr>
          <w:sz w:val="28"/>
          <w:szCs w:val="32"/>
        </w:rPr>
      </w:pPr>
      <w:r w:rsidRPr="009344D9">
        <w:rPr>
          <w:sz w:val="28"/>
          <w:szCs w:val="32"/>
        </w:rPr>
        <w:t>4</w:t>
      </w:r>
      <w:r>
        <w:rPr>
          <w:sz w:val="28"/>
          <w:szCs w:val="32"/>
        </w:rPr>
        <w:t>-6</w:t>
      </w:r>
      <w:r w:rsidRPr="009344D9">
        <w:rPr>
          <w:sz w:val="28"/>
          <w:szCs w:val="32"/>
        </w:rPr>
        <w:t xml:space="preserve"> Tavole (</w:t>
      </w:r>
      <w:r>
        <w:rPr>
          <w:sz w:val="28"/>
          <w:szCs w:val="32"/>
        </w:rPr>
        <w:t xml:space="preserve">ciascuna in </w:t>
      </w:r>
      <w:r w:rsidRPr="009344D9">
        <w:rPr>
          <w:sz w:val="28"/>
          <w:szCs w:val="32"/>
        </w:rPr>
        <w:t>formato A3) contenenti</w:t>
      </w:r>
      <w:r>
        <w:rPr>
          <w:sz w:val="28"/>
          <w:szCs w:val="32"/>
        </w:rPr>
        <w:t>:</w:t>
      </w:r>
    </w:p>
    <w:p w:rsidR="0096294B" w:rsidRDefault="0096294B" w:rsidP="0096294B">
      <w:pPr>
        <w:ind w:left="375" w:right="998"/>
        <w:jc w:val="both"/>
        <w:rPr>
          <w:sz w:val="28"/>
          <w:szCs w:val="32"/>
        </w:rPr>
      </w:pPr>
    </w:p>
    <w:p w:rsidR="0096294B" w:rsidRDefault="0096294B" w:rsidP="0096294B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1) Correzioni</w:t>
      </w:r>
      <w:r w:rsidRPr="001D707F">
        <w:rPr>
          <w:sz w:val="32"/>
          <w:szCs w:val="32"/>
        </w:rPr>
        <w:t xml:space="preserve"> </w:t>
      </w:r>
      <w:r>
        <w:rPr>
          <w:sz w:val="32"/>
          <w:szCs w:val="32"/>
        </w:rPr>
        <w:t>delle</w:t>
      </w:r>
      <w:r w:rsidRPr="001D707F">
        <w:rPr>
          <w:sz w:val="32"/>
          <w:szCs w:val="32"/>
        </w:rPr>
        <w:t xml:space="preserve"> tavole relative alla prima consegna.</w:t>
      </w:r>
    </w:p>
    <w:p w:rsidR="0096294B" w:rsidRPr="007B6C88" w:rsidRDefault="0096294B" w:rsidP="0096294B">
      <w:pPr>
        <w:spacing w:after="240"/>
        <w:jc w:val="both"/>
        <w:rPr>
          <w:sz w:val="32"/>
          <w:szCs w:val="32"/>
        </w:rPr>
      </w:pPr>
      <w:r>
        <w:rPr>
          <w:sz w:val="32"/>
          <w:szCs w:val="32"/>
        </w:rPr>
        <w:t>2) Organizzazione morfologico-funzionale dell’area</w:t>
      </w:r>
      <w:r w:rsidRPr="001D707F">
        <w:rPr>
          <w:sz w:val="32"/>
          <w:szCs w:val="32"/>
        </w:rPr>
        <w:t xml:space="preserve"> </w:t>
      </w:r>
      <w:r w:rsidRPr="00AF5B7B">
        <w:rPr>
          <w:sz w:val="28"/>
          <w:szCs w:val="28"/>
        </w:rPr>
        <w:t>(scala base 1:500)</w:t>
      </w:r>
      <w:r>
        <w:rPr>
          <w:sz w:val="28"/>
          <w:szCs w:val="28"/>
        </w:rPr>
        <w:t>, relativa sia agli spazi a terra (progetto di suolo), sia all’impianto tipologico</w:t>
      </w:r>
      <w:r>
        <w:rPr>
          <w:sz w:val="28"/>
          <w:szCs w:val="32"/>
        </w:rPr>
        <w:t xml:space="preserve"> dei corpi di fabbrica, almeno di quelli residenziali.  </w:t>
      </w:r>
    </w:p>
    <w:p w:rsidR="0096294B" w:rsidRDefault="0096294B" w:rsidP="0096294B">
      <w:pPr>
        <w:spacing w:line="360" w:lineRule="auto"/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>-    Elaborazione di plastici di studio (consigliato)</w:t>
      </w:r>
    </w:p>
    <w:p w:rsidR="0096294B" w:rsidRDefault="0096294B" w:rsidP="0096294B">
      <w:pPr>
        <w:spacing w:after="240"/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>-    Planimetria generale con le ombre.</w:t>
      </w:r>
    </w:p>
    <w:p w:rsidR="0096294B" w:rsidRDefault="0096294B" w:rsidP="0096294B">
      <w:pPr>
        <w:spacing w:after="240"/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>-   Pianta generale a livello 0 (attacco a terra).</w:t>
      </w:r>
    </w:p>
    <w:p w:rsidR="0096294B" w:rsidRDefault="0096294B" w:rsidP="0096294B">
      <w:pPr>
        <w:spacing w:after="240"/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>-   Studio tipologico della residenza.</w:t>
      </w:r>
    </w:p>
    <w:p w:rsidR="0096294B" w:rsidRDefault="0096294B" w:rsidP="0096294B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Profili e sezioni generali. </w:t>
      </w:r>
    </w:p>
    <w:p w:rsidR="0096294B" w:rsidRDefault="0096294B" w:rsidP="0096294B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Schema assonometrico</w:t>
      </w:r>
    </w:p>
    <w:p w:rsidR="00926DD6" w:rsidRDefault="00926DD6"/>
    <w:sectPr w:rsidR="00926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B5225"/>
    <w:multiLevelType w:val="hybridMultilevel"/>
    <w:tmpl w:val="0A526DB4"/>
    <w:lvl w:ilvl="0" w:tplc="6B7CFA82">
      <w:start w:val="4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4B"/>
    <w:rsid w:val="00210C59"/>
    <w:rsid w:val="00926DD6"/>
    <w:rsid w:val="0096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Rotondi</dc:creator>
  <cp:lastModifiedBy>Rotondi</cp:lastModifiedBy>
  <cp:revision>2</cp:revision>
  <dcterms:created xsi:type="dcterms:W3CDTF">2015-11-10T16:22:00Z</dcterms:created>
  <dcterms:modified xsi:type="dcterms:W3CDTF">2015-11-10T17:23:00Z</dcterms:modified>
</cp:coreProperties>
</file>